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1351"/>
        <w:tblW w:w="0" w:type="auto"/>
        <w:tblLayout w:type="fixed"/>
        <w:tblLook w:val="04A0" w:firstRow="1" w:lastRow="0" w:firstColumn="1" w:lastColumn="0" w:noHBand="0" w:noVBand="1"/>
      </w:tblPr>
      <w:tblGrid>
        <w:gridCol w:w="4788"/>
        <w:gridCol w:w="4788"/>
      </w:tblGrid>
      <w:tr w:rsidR="00962688" w:rsidTr="00A865D9">
        <w:trPr>
          <w:trHeight w:val="6020"/>
        </w:trPr>
        <w:tc>
          <w:tcPr>
            <w:tcW w:w="4788" w:type="dxa"/>
          </w:tcPr>
          <w:p w:rsidR="002E5561" w:rsidRDefault="00962688" w:rsidP="00B0244E">
            <w:r w:rsidRPr="00962688">
              <w:rPr>
                <w:b/>
                <w:bCs/>
              </w:rPr>
              <w:t>The Judgment of Paris</w:t>
            </w:r>
            <w:r w:rsidRPr="00962688">
              <w:t>, ca. 1510–20</w:t>
            </w:r>
            <w:r w:rsidRPr="00962688">
              <w:br/>
            </w:r>
            <w:proofErr w:type="spellStart"/>
            <w:r w:rsidRPr="00962688">
              <w:t>Marcantonio</w:t>
            </w:r>
            <w:proofErr w:type="spellEnd"/>
            <w:r w:rsidRPr="00962688">
              <w:t xml:space="preserve"> Raimondi (Italian, ca. 1480–before 1534); Designed by Rapha</w:t>
            </w:r>
            <w:r w:rsidR="00B565EA">
              <w:t>el (</w:t>
            </w:r>
            <w:proofErr w:type="spellStart"/>
            <w:r w:rsidR="00B565EA">
              <w:t>Raffaello</w:t>
            </w:r>
            <w:proofErr w:type="spellEnd"/>
            <w:r w:rsidR="00B565EA">
              <w:t xml:space="preserve"> </w:t>
            </w:r>
            <w:proofErr w:type="spellStart"/>
            <w:r w:rsidR="00B565EA">
              <w:t>Sanzio</w:t>
            </w:r>
            <w:proofErr w:type="spellEnd"/>
            <w:r w:rsidR="00B565EA">
              <w:t xml:space="preserve"> or Santi) </w:t>
            </w:r>
          </w:p>
          <w:p w:rsidR="00962688" w:rsidRDefault="00EC44B2" w:rsidP="00B0244E">
            <w:hyperlink r:id="rId6" w:history="1">
              <w:r w:rsidR="00962688" w:rsidRPr="00D252FD">
                <w:rPr>
                  <w:rStyle w:val="Hyperlink"/>
                </w:rPr>
                <w:t>http://www.metmuseum.org/toah/works-of-art/19.74.1</w:t>
              </w:r>
            </w:hyperlink>
          </w:p>
          <w:p w:rsidR="00962688" w:rsidRDefault="00B0244E" w:rsidP="00B0244E">
            <w:r>
              <w:t>___________________________________________________________________________________________________________________________________________________________________?</w:t>
            </w:r>
            <w:r w:rsidR="00962688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1905</wp:posOffset>
                  </wp:positionV>
                  <wp:extent cx="2590800" cy="1771650"/>
                  <wp:effectExtent l="19050" t="0" r="0" b="0"/>
                  <wp:wrapSquare wrapText="bothSides"/>
                  <wp:docPr id="7" name="Picture 0" descr="Judgement of Paris, Marcantonio Raimondi 1510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gement of Paris, Marcantonio Raimondi 1510-2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8" w:type="dxa"/>
          </w:tcPr>
          <w:p w:rsidR="00962688" w:rsidRDefault="00B565EA" w:rsidP="00B0244E">
            <w:r w:rsidRPr="00B565EA">
              <w:rPr>
                <w:b/>
              </w:rPr>
              <w:t>The Pastoral Concert,</w:t>
            </w:r>
            <w:r>
              <w:t xml:space="preserve"> 1509</w:t>
            </w:r>
          </w:p>
          <w:p w:rsidR="00B565EA" w:rsidRDefault="00B565EA" w:rsidP="00B0244E">
            <w:r>
              <w:t>Titan</w:t>
            </w:r>
          </w:p>
          <w:p w:rsidR="00B565EA" w:rsidRDefault="00EC44B2" w:rsidP="00B0244E">
            <w:hyperlink r:id="rId8" w:history="1">
              <w:r w:rsidRPr="00EC44B2">
                <w:rPr>
                  <w:rStyle w:val="Hyperlink"/>
                </w:rPr>
                <w:t>http://www.louvre.fr/en/oeuvre-notices/pastoral-concert</w:t>
              </w:r>
            </w:hyperlink>
          </w:p>
          <w:p w:rsidR="00B565EA" w:rsidRDefault="00EC44B2" w:rsidP="00B0244E">
            <w:r w:rsidRPr="00B565EA">
              <w:rPr>
                <w:b/>
                <w:noProof/>
              </w:rPr>
              <w:drawing>
                <wp:anchor distT="0" distB="0" distL="114300" distR="114300" simplePos="0" relativeHeight="251661312" behindDoc="1" locked="0" layoutInCell="1" allowOverlap="1" wp14:anchorId="4EAE3E11" wp14:editId="0D8FE354">
                  <wp:simplePos x="0" y="0"/>
                  <wp:positionH relativeFrom="column">
                    <wp:posOffset>-101031</wp:posOffset>
                  </wp:positionH>
                  <wp:positionV relativeFrom="paragraph">
                    <wp:posOffset>118869</wp:posOffset>
                  </wp:positionV>
                  <wp:extent cx="2686050" cy="2157137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47" y="21365"/>
                      <wp:lineTo x="2144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3" t="8950" r="21697" b="10117"/>
                          <a:stretch/>
                        </pic:blipFill>
                        <pic:spPr bwMode="auto">
                          <a:xfrm>
                            <a:off x="0" y="0"/>
                            <a:ext cx="2686050" cy="2157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/>
          <w:p w:rsidR="00B565EA" w:rsidRDefault="00B565EA" w:rsidP="00B0244E">
            <w:r>
              <w:t>__________________________________________________________________________________________________________________________</w:t>
            </w:r>
            <w:bookmarkStart w:id="0" w:name="_GoBack"/>
            <w:bookmarkEnd w:id="0"/>
            <w:r>
              <w:t>_________________________________________?</w:t>
            </w:r>
          </w:p>
        </w:tc>
      </w:tr>
      <w:tr w:rsidR="00962688" w:rsidTr="00B0244E">
        <w:tc>
          <w:tcPr>
            <w:tcW w:w="4788" w:type="dxa"/>
          </w:tcPr>
          <w:p w:rsidR="002E5561" w:rsidRDefault="00962688" w:rsidP="00B0244E">
            <w:r w:rsidRPr="00962688">
              <w:t xml:space="preserve">Edouard </w:t>
            </w:r>
            <w:proofErr w:type="spellStart"/>
            <w:r w:rsidRPr="00962688">
              <w:t>Manet</w:t>
            </w:r>
            <w:proofErr w:type="spellEnd"/>
            <w:r w:rsidRPr="00962688">
              <w:t xml:space="preserve"> (1832-1883</w:t>
            </w:r>
            <w:proofErr w:type="gramStart"/>
            <w:r w:rsidRPr="00962688">
              <w:t>)</w:t>
            </w:r>
            <w:r w:rsidRPr="00962688">
              <w:rPr>
                <w:i/>
                <w:iCs/>
              </w:rPr>
              <w:t>Lunch</w:t>
            </w:r>
            <w:proofErr w:type="gramEnd"/>
            <w:r w:rsidRPr="00962688">
              <w:rPr>
                <w:i/>
                <w:iCs/>
              </w:rPr>
              <w:t xml:space="preserve"> on the Grass</w:t>
            </w:r>
            <w:r w:rsidR="00AE09DB">
              <w:rPr>
                <w:i/>
                <w:iCs/>
              </w:rPr>
              <w:t xml:space="preserve"> </w:t>
            </w:r>
            <w:r w:rsidRPr="00962688">
              <w:t xml:space="preserve">1863Oil on </w:t>
            </w:r>
            <w:proofErr w:type="spellStart"/>
            <w:r w:rsidRPr="00962688">
              <w:t>canvasH</w:t>
            </w:r>
            <w:proofErr w:type="spellEnd"/>
            <w:r w:rsidRPr="00962688">
              <w:t xml:space="preserve">. 208; W. 264.5 </w:t>
            </w:r>
            <w:proofErr w:type="spellStart"/>
            <w:r w:rsidRPr="00962688">
              <w:t>cmParis</w:t>
            </w:r>
            <w:proofErr w:type="spellEnd"/>
            <w:r w:rsidRPr="00962688">
              <w:t xml:space="preserve">, </w:t>
            </w:r>
            <w:proofErr w:type="spellStart"/>
            <w:r w:rsidRPr="00962688">
              <w:t>Musée</w:t>
            </w:r>
            <w:proofErr w:type="spellEnd"/>
            <w:r w:rsidRPr="00962688">
              <w:t xml:space="preserve"> d'Orsay</w:t>
            </w:r>
          </w:p>
          <w:p w:rsidR="00A865D9" w:rsidRDefault="00A865D9" w:rsidP="00B0244E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521335</wp:posOffset>
                  </wp:positionV>
                  <wp:extent cx="2242185" cy="1781175"/>
                  <wp:effectExtent l="19050" t="0" r="5715" b="0"/>
                  <wp:wrapSquare wrapText="bothSides"/>
                  <wp:docPr id="14" name="Picture 2" descr="Edouard Manet Lunch on the Grass 186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ouard Manet Lunch on the Grass 1863.g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1" w:history="1">
              <w:r w:rsidR="00962688" w:rsidRPr="00D252FD">
                <w:rPr>
                  <w:rStyle w:val="Hyperlink"/>
                </w:rPr>
                <w:t>http://www.musee-orsay.fr/index.php?id=851&amp;L=1&amp;tx_commentaire_pi1%5BshowUid%5D=7123</w:t>
              </w:r>
            </w:hyperlink>
          </w:p>
          <w:p w:rsidR="00962688" w:rsidRDefault="00A865D9" w:rsidP="00A865D9">
            <w:r w:rsidRPr="00A865D9">
              <w:t>___________________________________________________________________________________________________________________________________________________________________?</w:t>
            </w:r>
          </w:p>
        </w:tc>
        <w:tc>
          <w:tcPr>
            <w:tcW w:w="4788" w:type="dxa"/>
          </w:tcPr>
          <w:p w:rsidR="00962688" w:rsidRPr="00962688" w:rsidRDefault="00962688" w:rsidP="00B0244E">
            <w:r w:rsidRPr="00962688">
              <w:t>Pablo Picasso</w:t>
            </w:r>
            <w:r w:rsidRPr="00962688">
              <w:br/>
            </w:r>
            <w:r w:rsidRPr="00962688">
              <w:rPr>
                <w:i/>
                <w:iCs/>
              </w:rPr>
              <w:t xml:space="preserve">Le Dejeuner </w:t>
            </w:r>
            <w:proofErr w:type="spellStart"/>
            <w:r w:rsidRPr="00962688">
              <w:rPr>
                <w:i/>
                <w:iCs/>
              </w:rPr>
              <w:t>sur</w:t>
            </w:r>
            <w:proofErr w:type="spellEnd"/>
            <w:r w:rsidRPr="00962688">
              <w:rPr>
                <w:i/>
                <w:iCs/>
              </w:rPr>
              <w:t xml:space="preserve"> </w:t>
            </w:r>
            <w:proofErr w:type="spellStart"/>
            <w:r w:rsidRPr="00962688">
              <w:rPr>
                <w:i/>
                <w:iCs/>
              </w:rPr>
              <w:t>l’herbe</w:t>
            </w:r>
            <w:proofErr w:type="spellEnd"/>
            <w:r w:rsidRPr="00962688">
              <w:t> 27 February 1960</w:t>
            </w:r>
          </w:p>
          <w:p w:rsidR="00962688" w:rsidRPr="00962688" w:rsidRDefault="00962688" w:rsidP="00B0244E">
            <w:r w:rsidRPr="00962688">
              <w:t>Courtesy</w:t>
            </w:r>
            <w:r w:rsidR="00A865D9">
              <w:t xml:space="preserve"> </w:t>
            </w:r>
            <w:proofErr w:type="spellStart"/>
            <w:r w:rsidR="00A865D9">
              <w:t>Nahmad</w:t>
            </w:r>
            <w:proofErr w:type="spellEnd"/>
            <w:r w:rsidR="00A865D9">
              <w:t xml:space="preserve"> Collection, Switzerland</w:t>
            </w:r>
          </w:p>
          <w:p w:rsidR="00962688" w:rsidRDefault="00A865D9" w:rsidP="00B0244E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607060</wp:posOffset>
                  </wp:positionV>
                  <wp:extent cx="2219325" cy="1752600"/>
                  <wp:effectExtent l="19050" t="0" r="9525" b="0"/>
                  <wp:wrapSquare wrapText="bothSides"/>
                  <wp:docPr id="15" name="Picture 5" descr="pablo picasso le dejeuner sur l&amp;#039;her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blo picasso le dejeuner sur l&amp;#039;herbe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3" w:history="1">
              <w:r w:rsidR="00962688" w:rsidRPr="00D252FD">
                <w:rPr>
                  <w:rStyle w:val="Hyperlink"/>
                </w:rPr>
                <w:t>http://www.tate.org.uk/whats-on/tate-liverpool/exhibition/picasso-peace-and-freedom/picasso-peace-and-freedom-explore-6</w:t>
              </w:r>
            </w:hyperlink>
          </w:p>
          <w:p w:rsidR="00A865D9" w:rsidRDefault="00A865D9" w:rsidP="00B0244E"/>
          <w:p w:rsidR="00A865D9" w:rsidRDefault="00A865D9" w:rsidP="00B0244E"/>
          <w:p w:rsidR="00A865D9" w:rsidRDefault="00A865D9" w:rsidP="00B0244E"/>
          <w:p w:rsidR="00A865D9" w:rsidRDefault="00A865D9" w:rsidP="00B0244E"/>
          <w:p w:rsidR="00A865D9" w:rsidRDefault="00A865D9" w:rsidP="00B0244E"/>
          <w:p w:rsidR="00A865D9" w:rsidRDefault="00A865D9" w:rsidP="00B0244E"/>
          <w:p w:rsidR="00A865D9" w:rsidRDefault="00A865D9" w:rsidP="00B0244E"/>
          <w:p w:rsidR="00A865D9" w:rsidRDefault="00A865D9" w:rsidP="00B0244E"/>
          <w:p w:rsidR="00A865D9" w:rsidRDefault="00A865D9" w:rsidP="00B0244E"/>
          <w:p w:rsidR="00A865D9" w:rsidRDefault="00A865D9" w:rsidP="00B0244E"/>
          <w:p w:rsidR="00A865D9" w:rsidRDefault="00A865D9" w:rsidP="00B0244E"/>
          <w:p w:rsidR="00962688" w:rsidRDefault="00A865D9" w:rsidP="00A865D9">
            <w:r w:rsidRPr="00A865D9">
              <w:t>___________________________________________________________________________________________________________________________________________________________________?</w:t>
            </w:r>
          </w:p>
        </w:tc>
      </w:tr>
    </w:tbl>
    <w:p w:rsidR="006B1B90" w:rsidRDefault="00962688">
      <w:r>
        <w:t xml:space="preserve"> </w:t>
      </w:r>
      <w:r w:rsidR="002B7811">
        <w:t>Look at ea</w:t>
      </w:r>
      <w:r w:rsidR="00B565EA">
        <w:t>ch image carefully and choose 1. Think of AT LEAST 3</w:t>
      </w:r>
      <w:r w:rsidR="002B7811">
        <w:t xml:space="preserve"> question</w:t>
      </w:r>
      <w:r w:rsidR="00B565EA">
        <w:t>s</w:t>
      </w:r>
      <w:r w:rsidR="002B7811">
        <w:t xml:space="preserve"> about </w:t>
      </w:r>
      <w:r w:rsidR="00DF0262">
        <w:t xml:space="preserve">the </w:t>
      </w:r>
      <w:r w:rsidR="002B7811">
        <w:t>context</w:t>
      </w:r>
      <w:r w:rsidR="00DF0262">
        <w:t xml:space="preserve"> in which the work was made</w:t>
      </w:r>
      <w:r w:rsidR="002B7811">
        <w:t xml:space="preserve"> that would help you thoroughly interpret this</w:t>
      </w:r>
      <w:r w:rsidR="00B565EA">
        <w:t xml:space="preserve"> artwork. Write your questions under the</w:t>
      </w:r>
      <w:r w:rsidR="002B7811">
        <w:t xml:space="preserve"> artwork</w:t>
      </w:r>
      <w:r w:rsidR="00B565EA">
        <w:t xml:space="preserve"> you choose</w:t>
      </w:r>
      <w:r w:rsidR="002B7811">
        <w:t>.</w:t>
      </w:r>
    </w:p>
    <w:p w:rsidR="002B7811" w:rsidRDefault="002B7811"/>
    <w:p w:rsidR="002B7811" w:rsidRDefault="00EC44B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pt;margin-top:5.25pt;width:444.75pt;height:615.5pt;z-index:251680768">
            <v:textbox>
              <w:txbxContent>
                <w:p w:rsidR="002E5561" w:rsidRPr="002E5561" w:rsidRDefault="00B565EA" w:rsidP="002E5561">
                  <w:r>
                    <w:t>Choose one of the artworks above to interpret.</w:t>
                  </w:r>
                </w:p>
                <w:p w:rsidR="002E5561" w:rsidRDefault="00B565EA" w:rsidP="002E5561">
                  <w:r>
                    <w:t>Make and Explain 2 connections between the artwork and social, cultural, and/or political history.</w:t>
                  </w:r>
                </w:p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>
                  <w:r>
                    <w:t>Defend your two connections.</w:t>
                  </w:r>
                </w:p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/>
                <w:p w:rsidR="00B565EA" w:rsidRDefault="00B565EA" w:rsidP="002E5561">
                  <w:r>
                    <w:t>HS Accomplished VA</w:t>
                  </w:r>
                  <w:proofErr w:type="gramStart"/>
                  <w:r>
                    <w:t>:Pr6.1.IIa</w:t>
                  </w:r>
                  <w:proofErr w:type="gramEnd"/>
                  <w:r>
                    <w:t xml:space="preserve"> </w:t>
                  </w:r>
                </w:p>
                <w:p w:rsidR="00B565EA" w:rsidRPr="002E5561" w:rsidRDefault="00B565EA" w:rsidP="002E5561">
                  <w:r>
                    <w:t xml:space="preserve">Make, Explain and Justify connections between artwork and social, cultural and political history. </w:t>
                  </w:r>
                </w:p>
              </w:txbxContent>
            </v:textbox>
          </v:shape>
        </w:pict>
      </w:r>
    </w:p>
    <w:p w:rsidR="002E5561" w:rsidRDefault="002E5561"/>
    <w:sectPr w:rsidR="002E5561" w:rsidSect="006B1B90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5EA" w:rsidRDefault="00B565EA" w:rsidP="00B565EA">
      <w:pPr>
        <w:spacing w:after="0" w:line="240" w:lineRule="auto"/>
      </w:pPr>
      <w:r>
        <w:separator/>
      </w:r>
    </w:p>
  </w:endnote>
  <w:endnote w:type="continuationSeparator" w:id="0">
    <w:p w:rsidR="00B565EA" w:rsidRDefault="00B565EA" w:rsidP="00B56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EA" w:rsidRDefault="00B565EA">
    <w:pPr>
      <w:pStyle w:val="Footer"/>
    </w:pPr>
    <w:r>
      <w:t>Ridgeview High School Art Program</w:t>
    </w:r>
    <w:r>
      <w:tab/>
    </w:r>
    <w:r>
      <w:tab/>
      <w:t>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5EA" w:rsidRDefault="00B565EA" w:rsidP="00B565EA">
      <w:pPr>
        <w:spacing w:after="0" w:line="240" w:lineRule="auto"/>
      </w:pPr>
      <w:r>
        <w:separator/>
      </w:r>
    </w:p>
  </w:footnote>
  <w:footnote w:type="continuationSeparator" w:id="0">
    <w:p w:rsidR="00B565EA" w:rsidRDefault="00B565EA" w:rsidP="00B56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EA" w:rsidRDefault="00B565EA">
    <w:pPr>
      <w:pStyle w:val="Header"/>
    </w:pPr>
    <w:r>
      <w:t>Name</w:t>
    </w:r>
    <w:proofErr w:type="gramStart"/>
    <w:r>
      <w:t>:_</w:t>
    </w:r>
    <w:proofErr w:type="gramEnd"/>
    <w:r>
      <w:t>_________________________</w:t>
    </w:r>
  </w:p>
  <w:p w:rsidR="00B565EA" w:rsidRDefault="00B565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2688"/>
    <w:rsid w:val="00214C1E"/>
    <w:rsid w:val="002B7811"/>
    <w:rsid w:val="002E5561"/>
    <w:rsid w:val="006B1B90"/>
    <w:rsid w:val="00717C28"/>
    <w:rsid w:val="00962688"/>
    <w:rsid w:val="009B6562"/>
    <w:rsid w:val="00A865D9"/>
    <w:rsid w:val="00AE09DB"/>
    <w:rsid w:val="00B0244E"/>
    <w:rsid w:val="00B565EA"/>
    <w:rsid w:val="00DF0262"/>
    <w:rsid w:val="00EC4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F3EC52C9-6DDF-4D1E-B003-07421E2B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1B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2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268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565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5EA"/>
  </w:style>
  <w:style w:type="paragraph" w:styleId="Footer">
    <w:name w:val="footer"/>
    <w:basedOn w:val="Normal"/>
    <w:link w:val="FooterChar"/>
    <w:uiPriority w:val="99"/>
    <w:unhideWhenUsed/>
    <w:rsid w:val="00B565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177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1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0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2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5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8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6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56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2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91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8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14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1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8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7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47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24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9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3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uvre.fr/en/oeuvre-notices/pastoral-concert" TargetMode="External"/><Relationship Id="rId13" Type="http://schemas.openxmlformats.org/officeDocument/2006/relationships/hyperlink" Target="http://www.tate.org.uk/whats-on/tate-liverpool/exhibition/picasso-peace-and-freedom/picasso-peace-and-freedom-explore-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metmuseum.org/toah/works-of-art/19.74.1" TargetMode="External"/><Relationship Id="rId11" Type="http://schemas.openxmlformats.org/officeDocument/2006/relationships/hyperlink" Target="http://www.musee-orsay.fr/index.php?id=851&amp;L=1&amp;tx_commentaire_pi1%5BshowUid%5D=7123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3.gif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landrew</dc:creator>
  <cp:lastModifiedBy>Lillian Andrew</cp:lastModifiedBy>
  <cp:revision>5</cp:revision>
  <dcterms:created xsi:type="dcterms:W3CDTF">2014-06-30T15:42:00Z</dcterms:created>
  <dcterms:modified xsi:type="dcterms:W3CDTF">2015-02-24T17:38:00Z</dcterms:modified>
</cp:coreProperties>
</file>