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76" w:rsidRDefault="00130876" w:rsidP="00130876">
      <w:pPr>
        <w:rPr>
          <w:rFonts w:ascii="Trajan Pro" w:hAnsi="Trajan Pro"/>
          <w:sz w:val="32"/>
          <w:szCs w:val="32"/>
        </w:rPr>
      </w:pPr>
      <w:r>
        <w:rPr>
          <w:rFonts w:ascii="Trajan Pro" w:hAnsi="Trajan Pro"/>
          <w:sz w:val="32"/>
          <w:szCs w:val="32"/>
        </w:rPr>
        <w:t>Mass Media and Art 3 Syllabus</w:t>
      </w:r>
    </w:p>
    <w:p w:rsidR="00130876" w:rsidRDefault="00130876" w:rsidP="00130876">
      <w:pPr>
        <w:rPr>
          <w:rFonts w:ascii="Trajan Pro" w:hAnsi="Trajan Pro"/>
        </w:rPr>
      </w:pPr>
      <w:r>
        <w:rPr>
          <w:rFonts w:ascii="Trajan Pro" w:hAnsi="Trajan Pro"/>
        </w:rPr>
        <w:t>Ridgeviewart.weebly.com</w:t>
      </w:r>
    </w:p>
    <w:p w:rsidR="00130876" w:rsidRDefault="00130876" w:rsidP="00130876"/>
    <w:p w:rsidR="00130876" w:rsidRDefault="00130876" w:rsidP="00130876">
      <w:pPr>
        <w:rPr>
          <w:rFonts w:ascii="Trajan Pro" w:hAnsi="Trajan Pro"/>
          <w:b/>
          <w:bCs/>
          <w:u w:val="single"/>
        </w:rPr>
      </w:pPr>
      <w:r>
        <w:rPr>
          <w:rFonts w:ascii="Trajan Pro" w:hAnsi="Trajan Pro"/>
          <w:b/>
          <w:bCs/>
          <w:u w:val="single"/>
        </w:rPr>
        <w:t>Course Description:</w:t>
      </w:r>
    </w:p>
    <w:p w:rsidR="00130876" w:rsidRDefault="00130876" w:rsidP="00130876">
      <w:r>
        <w:t xml:space="preserve">Mass Media and Art 3 is designed to expose students to art from a variety of cultures and time periods to develop and foster an appreciation for a variety of art styles. It focuses on digital media skills in graphic arts programs such as Photoshop and Illustrator as well as other media. Students will gain basic skills in retouching and manipulating photographs as well as design elements and digital art creation in illustrator. Students will be able to identify and apply the elements and principles in their own work as well as in their fellow students to interpret and create meaningful works. Students will develop a process for analyzing and interpreting artworks made by a variety of artists historic and contemporary. </w:t>
      </w:r>
    </w:p>
    <w:p w:rsidR="00130876" w:rsidRDefault="00130876" w:rsidP="00130876"/>
    <w:p w:rsidR="00130876" w:rsidRDefault="00130876" w:rsidP="00130876">
      <w:r w:rsidRPr="009D3C8B">
        <w:rPr>
          <w:rFonts w:ascii="Trajan Pro" w:hAnsi="Trajan Pro"/>
          <w:b/>
          <w:bCs/>
          <w:u w:val="single"/>
        </w:rPr>
        <w:t>Goals:</w:t>
      </w:r>
      <w:r>
        <w:t xml:space="preserve"> Students will be able to...</w:t>
      </w:r>
    </w:p>
    <w:p w:rsidR="00130876" w:rsidRDefault="00130876" w:rsidP="00130876">
      <w:pPr>
        <w:numPr>
          <w:ilvl w:val="0"/>
          <w:numId w:val="2"/>
        </w:numPr>
      </w:pPr>
      <w:r>
        <w:t>defend decision making in their artwork</w:t>
      </w:r>
    </w:p>
    <w:p w:rsidR="00130876" w:rsidRDefault="00130876" w:rsidP="00130876">
      <w:pPr>
        <w:numPr>
          <w:ilvl w:val="0"/>
          <w:numId w:val="2"/>
        </w:numPr>
      </w:pPr>
      <w:r>
        <w:t>take risks in their ideas, planning, and final artwork</w:t>
      </w:r>
    </w:p>
    <w:p w:rsidR="00130876" w:rsidRDefault="00130876" w:rsidP="00130876">
      <w:pPr>
        <w:numPr>
          <w:ilvl w:val="0"/>
          <w:numId w:val="2"/>
        </w:numPr>
      </w:pPr>
      <w:r>
        <w:t>demonstrate creative problem solving skills</w:t>
      </w:r>
    </w:p>
    <w:p w:rsidR="00130876" w:rsidRDefault="00130876" w:rsidP="00130876">
      <w:pPr>
        <w:numPr>
          <w:ilvl w:val="0"/>
          <w:numId w:val="2"/>
        </w:numPr>
      </w:pPr>
      <w:r>
        <w:t>demonstrate critical thinking skills</w:t>
      </w:r>
    </w:p>
    <w:p w:rsidR="00130876" w:rsidRDefault="00130876" w:rsidP="00130876">
      <w:pPr>
        <w:numPr>
          <w:ilvl w:val="0"/>
          <w:numId w:val="2"/>
        </w:numPr>
      </w:pPr>
      <w:r>
        <w:t>demonstrate ability to communicate ideas visually, verbally, and in writing</w:t>
      </w:r>
    </w:p>
    <w:p w:rsidR="00130876" w:rsidRDefault="00130876" w:rsidP="00130876"/>
    <w:p w:rsidR="00130876" w:rsidRPr="009D3C8B" w:rsidRDefault="00130876" w:rsidP="00130876">
      <w:pPr>
        <w:rPr>
          <w:rFonts w:ascii="Trajan Pro" w:hAnsi="Trajan Pro"/>
          <w:b/>
          <w:bCs/>
          <w:u w:val="single"/>
        </w:rPr>
      </w:pPr>
      <w:r w:rsidRPr="009D3C8B">
        <w:rPr>
          <w:rFonts w:ascii="Trajan Pro" w:hAnsi="Trajan Pro"/>
          <w:b/>
          <w:bCs/>
          <w:u w:val="single"/>
        </w:rPr>
        <w:t>Expectations:</w:t>
      </w:r>
    </w:p>
    <w:p w:rsidR="00130876" w:rsidRDefault="00130876" w:rsidP="00130876">
      <w:r>
        <w:t xml:space="preserve">-Respect </w:t>
      </w:r>
      <w:proofErr w:type="gramStart"/>
      <w:r>
        <w:t>yourself</w:t>
      </w:r>
      <w:proofErr w:type="gramEnd"/>
      <w:r>
        <w:t>, others, and the classroom materials.</w:t>
      </w:r>
    </w:p>
    <w:p w:rsidR="00130876" w:rsidRDefault="00130876" w:rsidP="00130876">
      <w:r>
        <w:tab/>
        <w:t xml:space="preserve">Do not talk negatively about yourself or others. Classroom materials are to be used by everyone. </w:t>
      </w:r>
      <w:r>
        <w:tab/>
        <w:t>We all need to take care of them so that we can make the best work possible.</w:t>
      </w:r>
    </w:p>
    <w:p w:rsidR="00130876" w:rsidRDefault="00130876" w:rsidP="00130876">
      <w:r>
        <w:t>-Come prepared.</w:t>
      </w:r>
    </w:p>
    <w:p w:rsidR="00130876" w:rsidRDefault="00130876" w:rsidP="00130876">
      <w:r>
        <w:tab/>
        <w:t xml:space="preserve">Come </w:t>
      </w:r>
      <w:r w:rsidRPr="009D3C8B">
        <w:rPr>
          <w:i/>
        </w:rPr>
        <w:t>on time</w:t>
      </w:r>
      <w:r>
        <w:t xml:space="preserve"> everyday with sketchbook and pencil. </w:t>
      </w:r>
    </w:p>
    <w:p w:rsidR="00130876" w:rsidRDefault="00130876" w:rsidP="00130876">
      <w:r>
        <w:t>-Follow directions the first time.</w:t>
      </w:r>
    </w:p>
    <w:p w:rsidR="00130876" w:rsidRDefault="00130876" w:rsidP="00130876">
      <w:r>
        <w:tab/>
        <w:t>This is to help you develop your listening skills.</w:t>
      </w:r>
    </w:p>
    <w:p w:rsidR="00130876" w:rsidRDefault="00130876" w:rsidP="00130876"/>
    <w:p w:rsidR="00130876" w:rsidRPr="009D3C8B" w:rsidRDefault="00130876" w:rsidP="00130876">
      <w:pPr>
        <w:rPr>
          <w:rFonts w:ascii="Trajan Pro" w:hAnsi="Trajan Pro"/>
          <w:b/>
          <w:bCs/>
          <w:u w:val="single"/>
        </w:rPr>
      </w:pPr>
      <w:r w:rsidRPr="009D3C8B">
        <w:rPr>
          <w:rFonts w:ascii="Trajan Pro" w:hAnsi="Trajan Pro"/>
          <w:b/>
          <w:bCs/>
          <w:u w:val="single"/>
        </w:rPr>
        <w:t>Consequences:</w:t>
      </w:r>
    </w:p>
    <w:p w:rsidR="00130876" w:rsidRDefault="00130876" w:rsidP="00130876">
      <w:r>
        <w:t>As a result of disrespect, unpreparedness, or disregard of expectations, teacher will begin following disciplinary actions:</w:t>
      </w:r>
    </w:p>
    <w:p w:rsidR="00130876" w:rsidRDefault="00130876" w:rsidP="00130876">
      <w:r>
        <w:t>-Verbal Warning for first offense</w:t>
      </w:r>
    </w:p>
    <w:p w:rsidR="00130876" w:rsidRDefault="00130876" w:rsidP="00130876">
      <w:r>
        <w:t>-15 minute Art Room Detention for second offense</w:t>
      </w:r>
    </w:p>
    <w:p w:rsidR="00130876" w:rsidRDefault="00130876" w:rsidP="00130876">
      <w:r>
        <w:t>-Tuesday/Thursday Detention for third offense</w:t>
      </w:r>
    </w:p>
    <w:p w:rsidR="00130876" w:rsidRDefault="00130876" w:rsidP="00130876"/>
    <w:p w:rsidR="00130876" w:rsidRDefault="00130876" w:rsidP="00130876">
      <w:pPr>
        <w:sectPr w:rsidR="00130876">
          <w:pgSz w:w="12240" w:h="15840"/>
          <w:pgMar w:top="1134" w:right="1134" w:bottom="1134" w:left="1134" w:header="720" w:footer="720" w:gutter="0"/>
          <w:cols w:space="720"/>
          <w:docGrid w:linePitch="360"/>
        </w:sectPr>
      </w:pPr>
    </w:p>
    <w:p w:rsidR="00130876" w:rsidRDefault="00130876" w:rsidP="00130876">
      <w:pPr>
        <w:rPr>
          <w:rFonts w:ascii="Trajan Pro" w:hAnsi="Trajan Pro"/>
          <w:b/>
          <w:bCs/>
          <w:u w:val="single"/>
        </w:rPr>
      </w:pPr>
    </w:p>
    <w:p w:rsidR="00130876" w:rsidRDefault="00130876" w:rsidP="00130876">
      <w:pPr>
        <w:rPr>
          <w:rFonts w:ascii="Trajan Pro" w:hAnsi="Trajan Pro"/>
          <w:b/>
          <w:bCs/>
          <w:u w:val="single"/>
        </w:rPr>
      </w:pPr>
      <w:r>
        <w:rPr>
          <w:rFonts w:ascii="Trajan Pro" w:hAnsi="Trajan Pro"/>
          <w:b/>
          <w:bCs/>
          <w:u w:val="single"/>
        </w:rPr>
        <w:t>Course Work:</w:t>
      </w:r>
    </w:p>
    <w:p w:rsidR="00130876" w:rsidRDefault="00130876" w:rsidP="00130876">
      <w:r>
        <w:t>Daily and Weekly Sketches- 10%</w:t>
      </w:r>
    </w:p>
    <w:p w:rsidR="00130876" w:rsidRDefault="00130876" w:rsidP="00130876">
      <w:r>
        <w:t>Artist Reports- 15%</w:t>
      </w:r>
    </w:p>
    <w:p w:rsidR="00130876" w:rsidRDefault="00130876" w:rsidP="00130876">
      <w:r>
        <w:t>Artwork Analysis- 20%</w:t>
      </w:r>
    </w:p>
    <w:p w:rsidR="00130876" w:rsidRDefault="00130876" w:rsidP="00130876">
      <w:r>
        <w:t>Quizzes- 20%</w:t>
      </w:r>
    </w:p>
    <w:p w:rsidR="00130876" w:rsidRDefault="00130876" w:rsidP="00130876">
      <w:r>
        <w:t>Projects- 35%</w:t>
      </w:r>
    </w:p>
    <w:p w:rsidR="00130876" w:rsidRDefault="00130876" w:rsidP="00130876"/>
    <w:p w:rsidR="00130876" w:rsidRDefault="00130876" w:rsidP="00130876"/>
    <w:p w:rsidR="00130876" w:rsidRDefault="00130876" w:rsidP="00130876"/>
    <w:p w:rsidR="00130876" w:rsidRDefault="00130876" w:rsidP="00130876">
      <w:pPr>
        <w:rPr>
          <w:i/>
          <w:iCs/>
        </w:rPr>
      </w:pPr>
      <w:r>
        <w:rPr>
          <w:b/>
          <w:bCs/>
          <w:i/>
          <w:iCs/>
        </w:rPr>
        <w:t xml:space="preserve">Assessment: </w:t>
      </w:r>
      <w:r>
        <w:rPr>
          <w:i/>
          <w:iCs/>
        </w:rPr>
        <w:t xml:space="preserve">A variety of assessments will be used to grade students work such as self assessment, rubric, and checklist. </w:t>
      </w:r>
    </w:p>
    <w:p w:rsidR="00130876" w:rsidRDefault="00130876" w:rsidP="00130876">
      <w:pPr>
        <w:sectPr w:rsidR="00130876" w:rsidSect="00130876">
          <w:type w:val="continuous"/>
          <w:pgSz w:w="12240" w:h="15840"/>
          <w:pgMar w:top="1134" w:right="1134" w:bottom="1134" w:left="1134" w:header="720" w:footer="720" w:gutter="0"/>
          <w:cols w:num="2" w:space="0"/>
          <w:docGrid w:linePitch="360"/>
        </w:sectPr>
      </w:pPr>
    </w:p>
    <w:p w:rsidR="00130876" w:rsidRDefault="00130876" w:rsidP="00130876"/>
    <w:p w:rsidR="00130876" w:rsidRDefault="00130876" w:rsidP="00130876">
      <w:pPr>
        <w:sectPr w:rsidR="00130876">
          <w:type w:val="continuous"/>
          <w:pgSz w:w="12240" w:h="15840"/>
          <w:pgMar w:top="1134" w:right="1134" w:bottom="1134" w:left="1134" w:header="720" w:footer="720" w:gutter="0"/>
          <w:cols w:num="2" w:space="0"/>
          <w:docGrid w:linePitch="360"/>
        </w:sectPr>
      </w:pPr>
    </w:p>
    <w:p w:rsidR="00130876" w:rsidRDefault="00130876" w:rsidP="00130876">
      <w:pPr>
        <w:rPr>
          <w:rFonts w:ascii="Trajan Pro" w:hAnsi="Trajan Pro"/>
          <w:b/>
          <w:bCs/>
          <w:u w:val="single"/>
        </w:rPr>
      </w:pPr>
      <w:r>
        <w:rPr>
          <w:rFonts w:ascii="Trajan Pro" w:hAnsi="Trajan Pro"/>
          <w:b/>
          <w:bCs/>
          <w:u w:val="single"/>
        </w:rPr>
        <w:lastRenderedPageBreak/>
        <w:t>Grades</w:t>
      </w:r>
    </w:p>
    <w:p w:rsidR="00130876" w:rsidRDefault="00130876" w:rsidP="00130876">
      <w:pPr>
        <w:rPr>
          <w:rFonts w:cs="Times New Roman"/>
          <w:bCs/>
        </w:rPr>
      </w:pPr>
      <w:r w:rsidRPr="009D3C8B">
        <w:rPr>
          <w:rFonts w:cs="Times New Roman"/>
          <w:bCs/>
        </w:rPr>
        <w:t xml:space="preserve">All grades will be available online. If internet access is not available, accommodations will be made. </w:t>
      </w:r>
    </w:p>
    <w:p w:rsidR="00130876" w:rsidRPr="009D3C8B" w:rsidRDefault="00130876" w:rsidP="00130876">
      <w:pPr>
        <w:rPr>
          <w:rFonts w:cs="Times New Roman"/>
          <w:bCs/>
        </w:rPr>
      </w:pPr>
    </w:p>
    <w:p w:rsidR="00130876" w:rsidRDefault="00130876" w:rsidP="00130876">
      <w:pPr>
        <w:rPr>
          <w:rFonts w:ascii="Trajan Pro" w:hAnsi="Trajan Pro"/>
          <w:b/>
          <w:bCs/>
          <w:u w:val="single"/>
        </w:rPr>
      </w:pPr>
      <w:r>
        <w:rPr>
          <w:rFonts w:ascii="Trajan Pro" w:hAnsi="Trajan Pro"/>
          <w:b/>
          <w:bCs/>
          <w:u w:val="single"/>
        </w:rPr>
        <w:t>Classroom Procedure:</w:t>
      </w:r>
    </w:p>
    <w:p w:rsidR="00130876" w:rsidRDefault="00130876" w:rsidP="00130876">
      <w:r>
        <w:t>Practicing drawing skills is important. Class will begin with 5 minute sketches. Students will choose a still life object of their choice and draw it in their sketchbook including the date of the sketch. Presentations, demonstrations, critiques, and work time will make up the remainder of class time. Following 5 minute sketches, Fridays will consist of Art History Lectures. Lectures will not be limited to the current projects artist of study but will expand on artists of the world historic and contemporary.</w:t>
      </w:r>
    </w:p>
    <w:p w:rsidR="00130876" w:rsidRDefault="00130876" w:rsidP="00130876"/>
    <w:p w:rsidR="00130876" w:rsidRDefault="00130876" w:rsidP="00130876">
      <w:pPr>
        <w:rPr>
          <w:rFonts w:ascii="Trajan Pro" w:hAnsi="Trajan Pro"/>
          <w:b/>
          <w:bCs/>
          <w:u w:val="single"/>
        </w:rPr>
      </w:pPr>
      <w:r>
        <w:t xml:space="preserve"> </w:t>
      </w:r>
      <w:r>
        <w:rPr>
          <w:rFonts w:ascii="Trajan Pro" w:hAnsi="Trajan Pro"/>
          <w:b/>
          <w:bCs/>
          <w:u w:val="single"/>
        </w:rPr>
        <w:t>Weekly Sketches</w:t>
      </w:r>
    </w:p>
    <w:p w:rsidR="00130876" w:rsidRDefault="00130876" w:rsidP="00130876">
      <w:r>
        <w:t>Weekly sketches are to enhance students’ abilities to see and draw from observation. Each student is required to do 20-30 minutes of sketching a week. Sketches will be drawn in sketchbooks and turned in on Fridays at the beginning of class. Weekly sketches can be of any object, setting, or person or sketch prompts or challenges will be given. Weekly sketches will be graded based on composition and use of page, shading and value, and accuracy (based on perspective and proportions).</w:t>
      </w:r>
    </w:p>
    <w:p w:rsidR="00130876" w:rsidRDefault="00130876" w:rsidP="00130876"/>
    <w:p w:rsidR="00130876" w:rsidRDefault="00130876" w:rsidP="00130876">
      <w:pPr>
        <w:rPr>
          <w:rFonts w:ascii="Trajan Pro" w:hAnsi="Trajan Pro"/>
          <w:b/>
          <w:bCs/>
          <w:u w:val="single"/>
        </w:rPr>
      </w:pPr>
      <w:r>
        <w:rPr>
          <w:rFonts w:ascii="Trajan Pro" w:hAnsi="Trajan Pro"/>
          <w:b/>
          <w:bCs/>
          <w:u w:val="single"/>
        </w:rPr>
        <w:t>Sketchbooks</w:t>
      </w:r>
    </w:p>
    <w:p w:rsidR="00130876" w:rsidRDefault="00130876" w:rsidP="00130876">
      <w:r>
        <w:t xml:space="preserve">Visualizing and planning is important for artists to work out their ideas before building or creating. This is a practice for every working artist or designer. For each project, at least one sketch will be required. Thumbnail sketches may also be required. Requirements for sketching will be dependent on the project and expressed at the beginning of each project. </w:t>
      </w:r>
    </w:p>
    <w:p w:rsidR="00130876" w:rsidRDefault="00130876" w:rsidP="00130876"/>
    <w:p w:rsidR="00130876" w:rsidRDefault="00130876" w:rsidP="00130876">
      <w:pPr>
        <w:rPr>
          <w:rFonts w:ascii="Trajan Pro" w:hAnsi="Trajan Pro"/>
          <w:b/>
          <w:bCs/>
          <w:u w:val="single"/>
        </w:rPr>
      </w:pPr>
      <w:r>
        <w:rPr>
          <w:rFonts w:ascii="Trajan Pro" w:hAnsi="Trajan Pro"/>
          <w:b/>
          <w:bCs/>
          <w:u w:val="single"/>
        </w:rPr>
        <w:t>Artist Reports</w:t>
      </w:r>
    </w:p>
    <w:p w:rsidR="00130876" w:rsidRDefault="00130876" w:rsidP="00130876">
      <w:r>
        <w:t xml:space="preserve">There are many artists who have made history by thinking unconventionally, demonstrating exceptional skill, or by breaking new ground with creative processes or ingenious concepts. To understand and appreciate these artists and how they have influenced society and the art world, you will be required to do </w:t>
      </w:r>
      <w:r>
        <w:rPr>
          <w:b/>
          <w:bCs/>
          <w:i/>
          <w:iCs/>
        </w:rPr>
        <w:t>one</w:t>
      </w:r>
      <w:r>
        <w:t xml:space="preserve"> artist report a year. This report will be at least two pages in length, include important information about the artist, analysis of the artist's work, and an examination of the artist's impact on society or art. Include a source cited in APA format. A cover page also needs to be included that states the artists name.</w:t>
      </w:r>
    </w:p>
    <w:p w:rsidR="00130876" w:rsidRDefault="00130876" w:rsidP="00130876"/>
    <w:p w:rsidR="00130876" w:rsidRDefault="00130876" w:rsidP="00130876">
      <w:pPr>
        <w:rPr>
          <w:rFonts w:ascii="Trajan Pro" w:hAnsi="Trajan Pro"/>
          <w:b/>
          <w:bCs/>
          <w:u w:val="single"/>
        </w:rPr>
      </w:pPr>
      <w:r>
        <w:rPr>
          <w:rFonts w:ascii="Trajan Pro" w:hAnsi="Trajan Pro"/>
          <w:b/>
          <w:bCs/>
          <w:u w:val="single"/>
        </w:rPr>
        <w:t>Artwork Analysis</w:t>
      </w:r>
    </w:p>
    <w:p w:rsidR="00130876" w:rsidRDefault="00130876" w:rsidP="00130876">
      <w:r>
        <w:t xml:space="preserve">Critical thinking is a necessary component of artwork analysis. These assignments will help you become a better critical thinker, evaluator of art, and a better writer. On occasion, you will be asked to follow the four steps in analysis to come to a conclusion about the artwork. This conclusion should include your opinion of the artworks success in communicating a message and also the lasting importance of a work of art. Is this work important for everyone to see? You will be responsible for using complete sentences, proper spelling and grammar. </w:t>
      </w:r>
    </w:p>
    <w:p w:rsidR="00130876" w:rsidRDefault="00130876" w:rsidP="00130876">
      <w:pPr>
        <w:rPr>
          <w:b/>
          <w:bCs/>
          <w:u w:val="single"/>
        </w:rPr>
      </w:pPr>
    </w:p>
    <w:p w:rsidR="00130876" w:rsidRDefault="00130876" w:rsidP="00130876">
      <w:pPr>
        <w:rPr>
          <w:rFonts w:ascii="Trajan Pro" w:hAnsi="Trajan Pro"/>
          <w:b/>
          <w:bCs/>
          <w:u w:val="single"/>
        </w:rPr>
      </w:pPr>
      <w:r>
        <w:rPr>
          <w:rFonts w:ascii="Trajan Pro" w:hAnsi="Trajan Pro"/>
          <w:b/>
          <w:bCs/>
          <w:u w:val="single"/>
        </w:rPr>
        <w:t>Quizzes</w:t>
      </w:r>
    </w:p>
    <w:p w:rsidR="00130876" w:rsidRDefault="00130876" w:rsidP="00130876">
      <w:r>
        <w:t xml:space="preserve">Periodical assessment is important to determine your success in understanding and applying the information in class. It is also a tool for me to judge my teaching methods. </w:t>
      </w:r>
    </w:p>
    <w:p w:rsidR="00130876" w:rsidRDefault="00130876" w:rsidP="00130876">
      <w:pPr>
        <w:rPr>
          <w:b/>
          <w:bCs/>
          <w:u w:val="single"/>
        </w:rPr>
      </w:pPr>
    </w:p>
    <w:p w:rsidR="00130876" w:rsidRDefault="00130876" w:rsidP="00130876">
      <w:pPr>
        <w:rPr>
          <w:rFonts w:ascii="Trajan Pro" w:hAnsi="Trajan Pro"/>
          <w:b/>
          <w:bCs/>
          <w:u w:val="single"/>
        </w:rPr>
      </w:pPr>
      <w:r>
        <w:rPr>
          <w:rFonts w:ascii="Trajan Pro" w:hAnsi="Trajan Pro"/>
          <w:b/>
          <w:bCs/>
          <w:u w:val="single"/>
        </w:rPr>
        <w:t>Projects</w:t>
      </w:r>
    </w:p>
    <w:p w:rsidR="00130876" w:rsidRDefault="00130876" w:rsidP="00130876">
      <w:r>
        <w:t xml:space="preserve">In this course, you will be introduced to a variety of media and be given </w:t>
      </w:r>
      <w:proofErr w:type="gramStart"/>
      <w:r>
        <w:t>an</w:t>
      </w:r>
      <w:proofErr w:type="gramEnd"/>
      <w:r>
        <w:t xml:space="preserve"> project to complete for each one. Written and verbal directions will be given as well as demonstrations, group instruction, and individual instruction. If you have any special needs or preference on instruction, please let me know.</w:t>
      </w:r>
    </w:p>
    <w:p w:rsidR="00130876" w:rsidRDefault="00130876" w:rsidP="00130876">
      <w:pPr>
        <w:rPr>
          <w:b/>
          <w:bCs/>
          <w:u w:val="single"/>
        </w:rPr>
      </w:pPr>
    </w:p>
    <w:p w:rsidR="00130876" w:rsidRDefault="00130876" w:rsidP="00130876">
      <w:pPr>
        <w:rPr>
          <w:rFonts w:ascii="Trajan Pro" w:hAnsi="Trajan Pro"/>
          <w:b/>
          <w:bCs/>
          <w:u w:val="single"/>
        </w:rPr>
      </w:pPr>
      <w:r>
        <w:rPr>
          <w:rFonts w:ascii="Trajan Pro" w:hAnsi="Trajan Pro"/>
          <w:b/>
          <w:bCs/>
          <w:u w:val="single"/>
        </w:rPr>
        <w:t>Due Date and Late Policy</w:t>
      </w:r>
    </w:p>
    <w:p w:rsidR="00130876" w:rsidRPr="009D3C8B" w:rsidRDefault="00130876" w:rsidP="00130876">
      <w:r>
        <w:t xml:space="preserve">Project deadlines will be given to help students monitor their </w:t>
      </w:r>
      <w:proofErr w:type="gramStart"/>
      <w:r>
        <w:t>time,</w:t>
      </w:r>
      <w:proofErr w:type="gramEnd"/>
      <w:r>
        <w:t xml:space="preserve"> however, if a student does not finish by the deadline, they will not automatically begin losing points. Students have a one week grace period to work on their project outside of class. After the grace period, students will lose 5 points a day. </w:t>
      </w: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sz w:val="22"/>
          <w:szCs w:val="22"/>
        </w:rPr>
      </w:pPr>
    </w:p>
    <w:p w:rsidR="00130876" w:rsidRDefault="00130876" w:rsidP="00130876">
      <w:pPr>
        <w:rPr>
          <w:b/>
          <w:bCs/>
          <w:sz w:val="22"/>
          <w:szCs w:val="22"/>
          <w:u w:val="single"/>
        </w:rPr>
      </w:pPr>
      <w:r>
        <w:rPr>
          <w:b/>
          <w:bCs/>
          <w:sz w:val="22"/>
          <w:szCs w:val="22"/>
          <w:u w:val="single"/>
        </w:rPr>
        <w:lastRenderedPageBreak/>
        <w:t>Standards covered in course:</w:t>
      </w:r>
    </w:p>
    <w:p w:rsidR="00130876" w:rsidRDefault="00130876" w:rsidP="00130876">
      <w:pPr>
        <w:rPr>
          <w:sz w:val="22"/>
          <w:szCs w:val="22"/>
        </w:rPr>
      </w:pPr>
    </w:p>
    <w:p w:rsidR="00130876" w:rsidRDefault="00130876" w:rsidP="00130876">
      <w:pPr>
        <w:rPr>
          <w:b/>
          <w:bCs/>
          <w:u w:val="single"/>
        </w:rPr>
      </w:pPr>
      <w:r>
        <w:rPr>
          <w:b/>
          <w:bCs/>
          <w:u w:val="single"/>
        </w:rPr>
        <w:t>State Standards:</w:t>
      </w:r>
    </w:p>
    <w:p w:rsidR="00130876" w:rsidRDefault="00130876" w:rsidP="00130876">
      <w:pPr>
        <w:rPr>
          <w:sz w:val="22"/>
          <w:szCs w:val="22"/>
        </w:rPr>
      </w:pPr>
      <w:proofErr w:type="gramStart"/>
      <w:r>
        <w:rPr>
          <w:sz w:val="22"/>
          <w:szCs w:val="22"/>
        </w:rPr>
        <w:t>25  KNOW</w:t>
      </w:r>
      <w:proofErr w:type="gramEnd"/>
      <w:r>
        <w:rPr>
          <w:sz w:val="22"/>
          <w:szCs w:val="22"/>
        </w:rPr>
        <w:t xml:space="preserve"> THE LANGUAGE OF THE ARTS</w:t>
      </w:r>
    </w:p>
    <w:p w:rsidR="00130876" w:rsidRDefault="00130876" w:rsidP="00130876">
      <w:pPr>
        <w:rPr>
          <w:sz w:val="22"/>
          <w:szCs w:val="22"/>
        </w:rPr>
      </w:pPr>
      <w:r>
        <w:rPr>
          <w:sz w:val="22"/>
          <w:szCs w:val="22"/>
        </w:rPr>
        <w:t>A.  Understand the sensory elements, organizational principles, and expressive qualities of the arts</w:t>
      </w:r>
    </w:p>
    <w:p w:rsidR="00130876" w:rsidRDefault="00130876" w:rsidP="00130876">
      <w:pPr>
        <w:rPr>
          <w:sz w:val="22"/>
          <w:szCs w:val="22"/>
        </w:rPr>
      </w:pPr>
      <w:r>
        <w:rPr>
          <w:sz w:val="22"/>
          <w:szCs w:val="22"/>
        </w:rPr>
        <w:t>B.  Understand the similarities, distinctions and connections in and among the arts.</w:t>
      </w:r>
    </w:p>
    <w:p w:rsidR="00130876" w:rsidRDefault="00130876" w:rsidP="00130876">
      <w:pPr>
        <w:rPr>
          <w:sz w:val="22"/>
          <w:szCs w:val="22"/>
        </w:rPr>
      </w:pPr>
    </w:p>
    <w:p w:rsidR="00130876" w:rsidRDefault="00130876" w:rsidP="00130876">
      <w:pPr>
        <w:rPr>
          <w:sz w:val="22"/>
          <w:szCs w:val="22"/>
        </w:rPr>
      </w:pPr>
      <w:r>
        <w:rPr>
          <w:sz w:val="22"/>
          <w:szCs w:val="22"/>
        </w:rPr>
        <w:t>26.  THROUGH CREATING AND PERFORMING, UNDERSTAND HOW WORKS OF ART ARE PRODUCED.</w:t>
      </w:r>
    </w:p>
    <w:p w:rsidR="00130876" w:rsidRDefault="00130876" w:rsidP="00130876">
      <w:pPr>
        <w:rPr>
          <w:sz w:val="22"/>
          <w:szCs w:val="22"/>
        </w:rPr>
      </w:pPr>
      <w:r>
        <w:rPr>
          <w:sz w:val="22"/>
          <w:szCs w:val="22"/>
        </w:rPr>
        <w:t>A.  Understand the processes, traditional tools, and modern technologies used in the arts</w:t>
      </w:r>
    </w:p>
    <w:p w:rsidR="00130876" w:rsidRDefault="00130876" w:rsidP="00130876">
      <w:pPr>
        <w:rPr>
          <w:sz w:val="22"/>
          <w:szCs w:val="22"/>
        </w:rPr>
      </w:pPr>
      <w:r>
        <w:rPr>
          <w:sz w:val="22"/>
          <w:szCs w:val="22"/>
        </w:rPr>
        <w:t>B.  Apply skills and knowledge necessary to create and perform in one or more of the arts.</w:t>
      </w:r>
    </w:p>
    <w:p w:rsidR="00130876" w:rsidRDefault="00130876" w:rsidP="00130876">
      <w:pPr>
        <w:rPr>
          <w:sz w:val="22"/>
          <w:szCs w:val="22"/>
        </w:rPr>
      </w:pPr>
    </w:p>
    <w:p w:rsidR="00130876" w:rsidRDefault="00130876" w:rsidP="00130876">
      <w:pPr>
        <w:rPr>
          <w:sz w:val="22"/>
          <w:szCs w:val="22"/>
        </w:rPr>
      </w:pPr>
      <w:proofErr w:type="gramStart"/>
      <w:r>
        <w:rPr>
          <w:sz w:val="22"/>
          <w:szCs w:val="22"/>
        </w:rPr>
        <w:t>27  UNDERSTAND</w:t>
      </w:r>
      <w:proofErr w:type="gramEnd"/>
      <w:r>
        <w:rPr>
          <w:sz w:val="22"/>
          <w:szCs w:val="22"/>
        </w:rPr>
        <w:t xml:space="preserve"> THE ROLE OF THE ARTS IN CIVILIZATIONS, PAST AND PRESENT.</w:t>
      </w:r>
    </w:p>
    <w:p w:rsidR="00130876" w:rsidRDefault="00130876" w:rsidP="00130876">
      <w:pPr>
        <w:rPr>
          <w:sz w:val="22"/>
          <w:szCs w:val="22"/>
        </w:rPr>
      </w:pPr>
      <w:r>
        <w:rPr>
          <w:sz w:val="22"/>
          <w:szCs w:val="22"/>
        </w:rPr>
        <w:t>A.  Analyze how the arts function in history, society, and everyday life.</w:t>
      </w:r>
    </w:p>
    <w:p w:rsidR="00130876" w:rsidRDefault="00130876" w:rsidP="00130876">
      <w:pPr>
        <w:rPr>
          <w:sz w:val="22"/>
          <w:szCs w:val="22"/>
        </w:rPr>
      </w:pPr>
      <w:r>
        <w:rPr>
          <w:sz w:val="22"/>
          <w:szCs w:val="22"/>
        </w:rPr>
        <w:t>B.  Understand how the arts shape and reflect history, society, and everyday life.</w:t>
      </w:r>
    </w:p>
    <w:p w:rsidR="00130876" w:rsidRDefault="00130876" w:rsidP="00130876">
      <w:pPr>
        <w:rPr>
          <w:i/>
          <w:iCs/>
          <w:sz w:val="22"/>
          <w:szCs w:val="22"/>
        </w:rPr>
      </w:pPr>
    </w:p>
    <w:p w:rsidR="00130876" w:rsidRDefault="00130876" w:rsidP="00130876">
      <w:pPr>
        <w:rPr>
          <w:i/>
          <w:color w:val="000000"/>
        </w:rPr>
      </w:pPr>
    </w:p>
    <w:p w:rsidR="00130876" w:rsidRDefault="00130876" w:rsidP="00130876">
      <w:pPr>
        <w:pBdr>
          <w:bottom w:val="single" w:sz="4" w:space="0" w:color="000000"/>
        </w:pBdr>
        <w:rPr>
          <w:i/>
          <w:color w:val="000000"/>
        </w:rPr>
      </w:pPr>
      <w:r>
        <w:rPr>
          <w:i/>
          <w:color w:val="000000"/>
        </w:rPr>
        <w:t xml:space="preserve">National Standards  </w:t>
      </w:r>
      <w:r>
        <w:rPr>
          <w:i/>
          <w:color w:val="000000"/>
        </w:rPr>
        <w:tab/>
      </w:r>
      <w:r>
        <w:rPr>
          <w:i/>
          <w:color w:val="000000"/>
        </w:rPr>
        <w:tab/>
        <w:t xml:space="preserve">Fine Arts </w:t>
      </w:r>
      <w:r>
        <w:rPr>
          <w:i/>
          <w:color w:val="000000"/>
        </w:rPr>
        <w:tab/>
        <w:t xml:space="preserve">Visual Arts Standards </w:t>
      </w:r>
      <w:r>
        <w:rPr>
          <w:i/>
          <w:color w:val="000000"/>
        </w:rPr>
        <w:tab/>
      </w:r>
      <w:r>
        <w:rPr>
          <w:i/>
          <w:color w:val="000000"/>
        </w:rPr>
        <w:tab/>
      </w:r>
    </w:p>
    <w:p w:rsidR="00130876" w:rsidRDefault="00130876" w:rsidP="00130876">
      <w:r>
        <w:t>G R A D E S   9 - 1 2 PROFICIENT</w:t>
      </w:r>
    </w:p>
    <w:p w:rsidR="00130876" w:rsidRDefault="00130876" w:rsidP="00130876">
      <w:pPr>
        <w:pBdr>
          <w:top w:val="single" w:sz="4" w:space="1" w:color="000000"/>
        </w:pBdr>
        <w:ind w:left="360"/>
        <w:rPr>
          <w:rFonts w:ascii="Arial" w:hAnsi="Arial"/>
          <w:sz w:val="21"/>
          <w:szCs w:val="21"/>
        </w:rPr>
      </w:pPr>
    </w:p>
    <w:p w:rsidR="00130876" w:rsidRDefault="00130876" w:rsidP="00130876">
      <w:pPr>
        <w:numPr>
          <w:ilvl w:val="0"/>
          <w:numId w:val="3"/>
        </w:numPr>
        <w:pBdr>
          <w:top w:val="single" w:sz="4" w:space="1" w:color="000000"/>
        </w:pBdr>
        <w:rPr>
          <w:rFonts w:ascii="Arial" w:hAnsi="Arial"/>
          <w:sz w:val="21"/>
          <w:szCs w:val="21"/>
        </w:rPr>
      </w:pPr>
      <w:r>
        <w:rPr>
          <w:rFonts w:ascii="Arial" w:hAnsi="Arial"/>
          <w:sz w:val="21"/>
          <w:szCs w:val="21"/>
        </w:rPr>
        <w:t xml:space="preserve">Understanding and Applying Media, Techniques, and Processes </w:t>
      </w:r>
    </w:p>
    <w:p w:rsidR="00130876" w:rsidRDefault="00130876" w:rsidP="00130876">
      <w:pPr>
        <w:numPr>
          <w:ilvl w:val="0"/>
          <w:numId w:val="3"/>
        </w:numPr>
        <w:rPr>
          <w:rFonts w:ascii="Arial" w:hAnsi="Arial"/>
          <w:sz w:val="21"/>
          <w:szCs w:val="21"/>
        </w:rPr>
      </w:pPr>
      <w:r>
        <w:rPr>
          <w:rFonts w:ascii="Arial" w:hAnsi="Arial"/>
          <w:sz w:val="21"/>
          <w:szCs w:val="21"/>
        </w:rPr>
        <w:t xml:space="preserve">Using Knowledge of Structures and Functions </w:t>
      </w:r>
    </w:p>
    <w:p w:rsidR="00130876" w:rsidRDefault="00130876" w:rsidP="00130876">
      <w:pPr>
        <w:numPr>
          <w:ilvl w:val="0"/>
          <w:numId w:val="3"/>
        </w:numPr>
        <w:rPr>
          <w:rFonts w:ascii="Arial" w:hAnsi="Arial"/>
          <w:sz w:val="21"/>
          <w:szCs w:val="21"/>
        </w:rPr>
      </w:pPr>
      <w:r>
        <w:rPr>
          <w:rFonts w:ascii="Arial" w:hAnsi="Arial"/>
          <w:sz w:val="21"/>
          <w:szCs w:val="21"/>
        </w:rPr>
        <w:t xml:space="preserve">Choosing and Evaluating a Range of Subject Matter, Symbols, and Ideas </w:t>
      </w:r>
    </w:p>
    <w:p w:rsidR="00130876" w:rsidRDefault="00130876" w:rsidP="00130876">
      <w:pPr>
        <w:numPr>
          <w:ilvl w:val="0"/>
          <w:numId w:val="3"/>
        </w:numPr>
        <w:rPr>
          <w:rFonts w:ascii="Arial" w:hAnsi="Arial"/>
          <w:sz w:val="21"/>
          <w:szCs w:val="21"/>
        </w:rPr>
      </w:pPr>
      <w:r>
        <w:rPr>
          <w:rFonts w:ascii="Arial" w:hAnsi="Arial"/>
          <w:sz w:val="21"/>
          <w:szCs w:val="21"/>
        </w:rPr>
        <w:t xml:space="preserve">Understanding the Visual Arts in Relation to History and Cultures </w:t>
      </w:r>
    </w:p>
    <w:p w:rsidR="00130876" w:rsidRDefault="00130876" w:rsidP="00130876">
      <w:pPr>
        <w:numPr>
          <w:ilvl w:val="0"/>
          <w:numId w:val="3"/>
        </w:numPr>
        <w:rPr>
          <w:rFonts w:ascii="Arial" w:hAnsi="Arial"/>
          <w:sz w:val="21"/>
          <w:szCs w:val="21"/>
        </w:rPr>
      </w:pPr>
      <w:r>
        <w:rPr>
          <w:rFonts w:ascii="Arial" w:hAnsi="Arial"/>
          <w:sz w:val="21"/>
          <w:szCs w:val="21"/>
        </w:rPr>
        <w:t xml:space="preserve">Reflecting Upon and Assessing the Characteristics and Merits of Their Work and the Work of Others </w:t>
      </w:r>
    </w:p>
    <w:p w:rsidR="00130876" w:rsidRDefault="00130876" w:rsidP="00130876">
      <w:pPr>
        <w:numPr>
          <w:ilvl w:val="0"/>
          <w:numId w:val="3"/>
        </w:numPr>
        <w:pBdr>
          <w:bottom w:val="single" w:sz="4" w:space="1" w:color="000000"/>
        </w:pBdr>
        <w:rPr>
          <w:rFonts w:ascii="Arial" w:hAnsi="Arial"/>
          <w:sz w:val="21"/>
          <w:szCs w:val="21"/>
        </w:rPr>
      </w:pPr>
      <w:r>
        <w:rPr>
          <w:rFonts w:ascii="Arial" w:hAnsi="Arial"/>
          <w:sz w:val="21"/>
          <w:szCs w:val="21"/>
        </w:rPr>
        <w:t xml:space="preserve">Making Connections Between </w:t>
      </w:r>
      <w:proofErr w:type="spellStart"/>
      <w:r>
        <w:rPr>
          <w:rFonts w:ascii="Arial" w:hAnsi="Arial"/>
          <w:sz w:val="21"/>
          <w:szCs w:val="21"/>
        </w:rPr>
        <w:t>VisualArts</w:t>
      </w:r>
      <w:proofErr w:type="spellEnd"/>
      <w:r>
        <w:rPr>
          <w:rFonts w:ascii="Arial" w:hAnsi="Arial"/>
          <w:sz w:val="21"/>
          <w:szCs w:val="21"/>
        </w:rPr>
        <w:t xml:space="preserve"> and Other Disciplines </w:t>
      </w:r>
    </w:p>
    <w:p w:rsidR="00130876" w:rsidRDefault="00130876" w:rsidP="00130876">
      <w:pPr>
        <w:pBdr>
          <w:bottom w:val="single" w:sz="4" w:space="1" w:color="000000"/>
        </w:pBdr>
        <w:ind w:left="360"/>
        <w:rPr>
          <w:rFonts w:ascii="Arial" w:hAnsi="Arial"/>
          <w:sz w:val="14"/>
        </w:rPr>
      </w:pPr>
    </w:p>
    <w:p w:rsidR="00130876" w:rsidRDefault="00130876" w:rsidP="00130876">
      <w:pPr>
        <w:rPr>
          <w:rFonts w:ascii="Arial" w:hAnsi="Arial"/>
          <w:sz w:val="20"/>
        </w:rPr>
      </w:pPr>
    </w:p>
    <w:p w:rsidR="00130876" w:rsidRDefault="00130876" w:rsidP="00130876">
      <w:pPr>
        <w:rPr>
          <w:i/>
          <w:iCs/>
          <w:color w:val="000000"/>
          <w:sz w:val="22"/>
          <w:szCs w:val="22"/>
        </w:rPr>
      </w:pPr>
    </w:p>
    <w:p w:rsidR="00130876" w:rsidRDefault="00130876" w:rsidP="00130876">
      <w:pPr>
        <w:pStyle w:val="Heading5"/>
        <w:numPr>
          <w:ilvl w:val="4"/>
          <w:numId w:val="1"/>
        </w:numPr>
        <w:pBdr>
          <w:top w:val="none" w:sz="0" w:space="0" w:color="auto"/>
          <w:bottom w:val="single" w:sz="4" w:space="0" w:color="000000"/>
        </w:pBdr>
        <w:jc w:val="left"/>
        <w:rPr>
          <w:rFonts w:ascii="Times New Roman" w:hAnsi="Times New Roman"/>
          <w:b w:val="0"/>
          <w:i/>
          <w:iCs/>
          <w:sz w:val="24"/>
        </w:rPr>
      </w:pPr>
      <w:r>
        <w:rPr>
          <w:rFonts w:ascii="Times New Roman" w:hAnsi="Times New Roman"/>
          <w:b w:val="0"/>
          <w:i/>
          <w:iCs/>
          <w:sz w:val="24"/>
        </w:rPr>
        <w:t xml:space="preserve">National Standards  </w:t>
      </w:r>
      <w:r>
        <w:rPr>
          <w:rFonts w:ascii="Times New Roman" w:hAnsi="Times New Roman"/>
          <w:b w:val="0"/>
          <w:i/>
          <w:iCs/>
          <w:sz w:val="24"/>
        </w:rPr>
        <w:tab/>
      </w:r>
      <w:r>
        <w:rPr>
          <w:rFonts w:ascii="Times New Roman" w:hAnsi="Times New Roman"/>
          <w:b w:val="0"/>
          <w:i/>
          <w:iCs/>
          <w:sz w:val="24"/>
        </w:rPr>
        <w:tab/>
        <w:t xml:space="preserve">Fine Arts </w:t>
      </w:r>
      <w:r>
        <w:rPr>
          <w:rFonts w:ascii="Times New Roman" w:hAnsi="Times New Roman"/>
          <w:b w:val="0"/>
          <w:i/>
          <w:iCs/>
          <w:sz w:val="24"/>
        </w:rPr>
        <w:tab/>
        <w:t xml:space="preserve">Visual Arts Standards </w:t>
      </w:r>
      <w:r>
        <w:rPr>
          <w:rFonts w:ascii="Times New Roman" w:hAnsi="Times New Roman"/>
          <w:b w:val="0"/>
          <w:i/>
          <w:iCs/>
          <w:sz w:val="24"/>
        </w:rPr>
        <w:tab/>
      </w:r>
      <w:r>
        <w:rPr>
          <w:rFonts w:ascii="Times New Roman" w:hAnsi="Times New Roman"/>
          <w:b w:val="0"/>
          <w:i/>
          <w:iCs/>
          <w:sz w:val="24"/>
        </w:rPr>
        <w:tab/>
      </w:r>
    </w:p>
    <w:p w:rsidR="00130876" w:rsidRDefault="00130876" w:rsidP="00130876">
      <w:pPr>
        <w:pStyle w:val="Heading3"/>
        <w:numPr>
          <w:ilvl w:val="2"/>
          <w:numId w:val="1"/>
        </w:numPr>
        <w:jc w:val="left"/>
        <w:rPr>
          <w:rFonts w:ascii="Times New Roman" w:hAnsi="Times New Roman"/>
          <w:b w:val="0"/>
          <w:sz w:val="24"/>
        </w:rPr>
      </w:pPr>
      <w:r>
        <w:rPr>
          <w:rFonts w:ascii="Times New Roman" w:hAnsi="Times New Roman"/>
          <w:b w:val="0"/>
          <w:sz w:val="24"/>
        </w:rPr>
        <w:t>G R A D E S   9 - 1 2 ADVANCED</w:t>
      </w:r>
    </w:p>
    <w:p w:rsidR="00130876" w:rsidRDefault="00130876" w:rsidP="00130876">
      <w:pPr>
        <w:pBdr>
          <w:top w:val="single" w:sz="4" w:space="1" w:color="000000"/>
        </w:pBdr>
        <w:ind w:left="360"/>
        <w:rPr>
          <w:rFonts w:ascii="Arial" w:hAnsi="Arial"/>
          <w:sz w:val="21"/>
          <w:szCs w:val="21"/>
        </w:rPr>
      </w:pPr>
    </w:p>
    <w:p w:rsidR="00130876" w:rsidRDefault="00130876" w:rsidP="00130876">
      <w:pPr>
        <w:numPr>
          <w:ilvl w:val="0"/>
          <w:numId w:val="4"/>
        </w:numPr>
        <w:pBdr>
          <w:top w:val="single" w:sz="4" w:space="1" w:color="000000"/>
        </w:pBdr>
        <w:rPr>
          <w:rFonts w:ascii="Arial" w:hAnsi="Arial"/>
          <w:sz w:val="21"/>
          <w:szCs w:val="21"/>
        </w:rPr>
      </w:pPr>
      <w:r>
        <w:rPr>
          <w:rFonts w:ascii="Arial" w:hAnsi="Arial"/>
          <w:sz w:val="21"/>
          <w:szCs w:val="21"/>
        </w:rPr>
        <w:t xml:space="preserve">Understanding and Applying Media, Techniques, and Processes </w:t>
      </w:r>
    </w:p>
    <w:p w:rsidR="00130876" w:rsidRDefault="00130876" w:rsidP="00130876">
      <w:pPr>
        <w:numPr>
          <w:ilvl w:val="0"/>
          <w:numId w:val="4"/>
        </w:numPr>
        <w:rPr>
          <w:rFonts w:ascii="Arial" w:hAnsi="Arial"/>
          <w:sz w:val="21"/>
          <w:szCs w:val="21"/>
        </w:rPr>
      </w:pPr>
      <w:r>
        <w:rPr>
          <w:rFonts w:ascii="Arial" w:hAnsi="Arial"/>
          <w:sz w:val="21"/>
          <w:szCs w:val="21"/>
        </w:rPr>
        <w:t xml:space="preserve">Using Knowledge of Structures and Functions </w:t>
      </w:r>
    </w:p>
    <w:p w:rsidR="00130876" w:rsidRDefault="00130876" w:rsidP="00130876">
      <w:pPr>
        <w:numPr>
          <w:ilvl w:val="0"/>
          <w:numId w:val="4"/>
        </w:numPr>
        <w:rPr>
          <w:rFonts w:ascii="Arial" w:hAnsi="Arial"/>
          <w:sz w:val="21"/>
          <w:szCs w:val="21"/>
        </w:rPr>
      </w:pPr>
      <w:r>
        <w:rPr>
          <w:rFonts w:ascii="Arial" w:hAnsi="Arial"/>
          <w:sz w:val="21"/>
          <w:szCs w:val="21"/>
        </w:rPr>
        <w:t xml:space="preserve">Choosing and Evaluating a Range of Subject Matter, Symbols, and Ideas </w:t>
      </w:r>
    </w:p>
    <w:p w:rsidR="00130876" w:rsidRDefault="00130876" w:rsidP="00130876">
      <w:pPr>
        <w:numPr>
          <w:ilvl w:val="0"/>
          <w:numId w:val="4"/>
        </w:numPr>
        <w:rPr>
          <w:rFonts w:ascii="Arial" w:hAnsi="Arial"/>
          <w:sz w:val="21"/>
          <w:szCs w:val="21"/>
        </w:rPr>
      </w:pPr>
      <w:r>
        <w:rPr>
          <w:rFonts w:ascii="Arial" w:hAnsi="Arial"/>
          <w:sz w:val="21"/>
          <w:szCs w:val="21"/>
        </w:rPr>
        <w:t xml:space="preserve">Understanding the Visual Arts in Relation to History and Cultures </w:t>
      </w:r>
    </w:p>
    <w:p w:rsidR="00130876" w:rsidRDefault="00130876" w:rsidP="00130876">
      <w:pPr>
        <w:numPr>
          <w:ilvl w:val="0"/>
          <w:numId w:val="4"/>
        </w:numPr>
        <w:rPr>
          <w:rFonts w:ascii="Arial" w:hAnsi="Arial"/>
          <w:sz w:val="21"/>
          <w:szCs w:val="21"/>
        </w:rPr>
      </w:pPr>
      <w:r>
        <w:rPr>
          <w:rFonts w:ascii="Arial" w:hAnsi="Arial"/>
          <w:sz w:val="21"/>
          <w:szCs w:val="21"/>
        </w:rPr>
        <w:t xml:space="preserve">Reflecting Upon and Assessing the Characteristics and Merits of Their Work and the Work of Others </w:t>
      </w:r>
    </w:p>
    <w:p w:rsidR="00130876" w:rsidRDefault="00130876" w:rsidP="00130876">
      <w:pPr>
        <w:numPr>
          <w:ilvl w:val="0"/>
          <w:numId w:val="4"/>
        </w:numPr>
        <w:pBdr>
          <w:bottom w:val="single" w:sz="4" w:space="1" w:color="000000"/>
        </w:pBdr>
        <w:rPr>
          <w:rFonts w:ascii="Arial" w:hAnsi="Arial"/>
          <w:sz w:val="21"/>
          <w:szCs w:val="21"/>
        </w:rPr>
      </w:pPr>
      <w:r>
        <w:rPr>
          <w:rFonts w:ascii="Arial" w:hAnsi="Arial"/>
          <w:sz w:val="21"/>
          <w:szCs w:val="21"/>
        </w:rPr>
        <w:t xml:space="preserve">Making Connections Between </w:t>
      </w:r>
      <w:proofErr w:type="spellStart"/>
      <w:r>
        <w:rPr>
          <w:rFonts w:ascii="Arial" w:hAnsi="Arial"/>
          <w:sz w:val="21"/>
          <w:szCs w:val="21"/>
        </w:rPr>
        <w:t>VisualArts</w:t>
      </w:r>
      <w:proofErr w:type="spellEnd"/>
      <w:r>
        <w:rPr>
          <w:rFonts w:ascii="Arial" w:hAnsi="Arial"/>
          <w:sz w:val="21"/>
          <w:szCs w:val="21"/>
        </w:rPr>
        <w:t xml:space="preserve"> and Other Disciplines </w:t>
      </w:r>
    </w:p>
    <w:p w:rsidR="00130876" w:rsidRDefault="00130876" w:rsidP="00130876">
      <w:pPr>
        <w:pBdr>
          <w:bottom w:val="single" w:sz="4" w:space="1" w:color="000000"/>
        </w:pBdr>
        <w:ind w:left="360"/>
        <w:rPr>
          <w:rFonts w:ascii="Arial" w:hAnsi="Arial"/>
          <w:sz w:val="14"/>
        </w:rPr>
      </w:pPr>
    </w:p>
    <w:p w:rsidR="00130876" w:rsidRDefault="00130876" w:rsidP="00130876">
      <w:pPr>
        <w:rPr>
          <w:rFonts w:ascii="Arial" w:hAnsi="Arial"/>
          <w:i/>
          <w:color w:val="000000"/>
          <w:sz w:val="20"/>
        </w:rPr>
      </w:pPr>
    </w:p>
    <w:p w:rsidR="00130876" w:rsidRDefault="00130876" w:rsidP="00130876">
      <w:pPr>
        <w:rPr>
          <w:i/>
          <w:iCs/>
          <w:color w:val="000000"/>
          <w:sz w:val="22"/>
          <w:szCs w:val="22"/>
        </w:rPr>
      </w:pPr>
    </w:p>
    <w:p w:rsidR="00130876" w:rsidRDefault="00130876"/>
    <w:p w:rsidR="00130876" w:rsidRDefault="00130876"/>
    <w:p w:rsidR="00130876" w:rsidRDefault="00130876"/>
    <w:p w:rsidR="00130876" w:rsidRDefault="00130876"/>
    <w:p w:rsidR="00130876" w:rsidRDefault="00130876"/>
    <w:p w:rsidR="00130876" w:rsidRDefault="00130876"/>
    <w:p w:rsidR="00130876" w:rsidRDefault="00130876"/>
    <w:p w:rsidR="00130876" w:rsidRDefault="00130876"/>
    <w:p w:rsidR="00130876" w:rsidRDefault="00130876" w:rsidP="00130876">
      <w:pPr>
        <w:rPr>
          <w:i/>
          <w:iCs/>
        </w:rPr>
      </w:pPr>
      <w:r>
        <w:rPr>
          <w:i/>
          <w:iCs/>
        </w:rPr>
        <w:lastRenderedPageBreak/>
        <w:t>Please return with parent or guardian signature demonstrating your understanding of expectations, consequences, and required course work. Thank you! I look forward to a year working together!</w:t>
      </w:r>
    </w:p>
    <w:p w:rsidR="00130876" w:rsidRDefault="00130876" w:rsidP="00130876"/>
    <w:p w:rsidR="00130876" w:rsidRDefault="00130876" w:rsidP="00130876"/>
    <w:p w:rsidR="00130876" w:rsidRDefault="00130876" w:rsidP="00130876">
      <w:pPr>
        <w:rPr>
          <w:u w:val="single"/>
        </w:rPr>
      </w:pPr>
      <w:r>
        <w:rPr>
          <w:u w:val="single"/>
        </w:rPr>
        <w:t xml:space="preserve">___________________________                                        ____________________________ </w:t>
      </w:r>
      <w:r>
        <w:t xml:space="preserve">       </w:t>
      </w:r>
      <w:r>
        <w:rPr>
          <w:u w:val="single"/>
        </w:rPr>
        <w:t xml:space="preserve">                                                                        </w:t>
      </w:r>
      <w:r>
        <w:t xml:space="preserve">                     </w:t>
      </w:r>
      <w:r>
        <w:rPr>
          <w:u w:val="single"/>
        </w:rPr>
        <w:t xml:space="preserve">                          </w:t>
      </w:r>
    </w:p>
    <w:p w:rsidR="00130876" w:rsidRDefault="00130876" w:rsidP="00130876">
      <w:r>
        <w:t>Student Signature</w:t>
      </w:r>
      <w:r>
        <w:tab/>
      </w:r>
      <w:r>
        <w:tab/>
      </w:r>
      <w:r>
        <w:tab/>
      </w:r>
      <w:r>
        <w:tab/>
      </w:r>
      <w:r>
        <w:tab/>
      </w:r>
      <w:r>
        <w:tab/>
        <w:t>Date</w:t>
      </w:r>
    </w:p>
    <w:p w:rsidR="00130876" w:rsidRDefault="00130876" w:rsidP="00130876"/>
    <w:p w:rsidR="00130876" w:rsidRDefault="00130876" w:rsidP="00130876"/>
    <w:p w:rsidR="00130876" w:rsidRDefault="00130876" w:rsidP="00130876">
      <w:pPr>
        <w:rPr>
          <w:u w:val="single"/>
        </w:rPr>
      </w:pPr>
      <w:r>
        <w:rPr>
          <w:u w:val="single"/>
        </w:rPr>
        <w:t xml:space="preserve">____________________________________________________________________________                                                                         </w:t>
      </w:r>
      <w:r>
        <w:t xml:space="preserve">                     </w:t>
      </w:r>
      <w:r>
        <w:rPr>
          <w:u w:val="single"/>
        </w:rPr>
        <w:t xml:space="preserve">                          </w:t>
      </w:r>
    </w:p>
    <w:p w:rsidR="00130876" w:rsidRDefault="00130876" w:rsidP="00130876">
      <w:pPr>
        <w:rPr>
          <w:sz w:val="22"/>
          <w:szCs w:val="22"/>
        </w:rPr>
      </w:pPr>
      <w:r>
        <w:rPr>
          <w:sz w:val="22"/>
          <w:szCs w:val="22"/>
        </w:rPr>
        <w:t>Parent/Guardian Signature</w:t>
      </w:r>
      <w:r>
        <w:rPr>
          <w:sz w:val="22"/>
          <w:szCs w:val="22"/>
        </w:rPr>
        <w:tab/>
      </w:r>
      <w:r>
        <w:rPr>
          <w:sz w:val="22"/>
          <w:szCs w:val="22"/>
        </w:rPr>
        <w:tab/>
      </w:r>
      <w:r>
        <w:rPr>
          <w:sz w:val="22"/>
          <w:szCs w:val="22"/>
        </w:rPr>
        <w:tab/>
      </w:r>
      <w:r>
        <w:rPr>
          <w:sz w:val="22"/>
          <w:szCs w:val="22"/>
        </w:rPr>
        <w:tab/>
      </w:r>
      <w:r>
        <w:rPr>
          <w:sz w:val="22"/>
          <w:szCs w:val="22"/>
        </w:rPr>
        <w:tab/>
        <w:t>Date</w:t>
      </w:r>
    </w:p>
    <w:p w:rsidR="00130876" w:rsidRDefault="00130876"/>
    <w:sectPr w:rsidR="00130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4"/>
    <w:multiLevelType w:val="singleLevel"/>
    <w:tmpl w:val="00000004"/>
    <w:name w:val="WW8Num9"/>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876"/>
    <w:rsid w:val="00130876"/>
    <w:rsid w:val="00851A85"/>
    <w:rsid w:val="00867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76"/>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3">
    <w:name w:val="heading 3"/>
    <w:basedOn w:val="Normal"/>
    <w:link w:val="Heading3Char"/>
    <w:rsid w:val="00130876"/>
    <w:pPr>
      <w:keepNext/>
      <w:numPr>
        <w:numId w:val="1"/>
      </w:numPr>
      <w:jc w:val="center"/>
      <w:outlineLvl w:val="2"/>
    </w:pPr>
    <w:rPr>
      <w:rFonts w:ascii="Arial" w:hAnsi="Arial"/>
      <w:b/>
      <w:sz w:val="20"/>
    </w:rPr>
  </w:style>
  <w:style w:type="paragraph" w:styleId="Heading5">
    <w:name w:val="heading 5"/>
    <w:basedOn w:val="Normal"/>
    <w:link w:val="Heading5Char"/>
    <w:rsid w:val="00130876"/>
    <w:pPr>
      <w:keepNext/>
      <w:numPr>
        <w:numId w:val="1"/>
      </w:numPr>
      <w:pBdr>
        <w:top w:val="single" w:sz="4" w:space="1" w:color="000000"/>
        <w:bottom w:val="single" w:sz="4" w:space="1" w:color="000000"/>
      </w:pBdr>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30876"/>
    <w:rPr>
      <w:rFonts w:ascii="Arial" w:eastAsia="Arial Unicode MS" w:hAnsi="Arial" w:cs="Arial Unicode MS"/>
      <w:b/>
      <w:kern w:val="1"/>
      <w:sz w:val="20"/>
      <w:szCs w:val="24"/>
      <w:lang w:eastAsia="hi-IN" w:bidi="hi-IN"/>
    </w:rPr>
  </w:style>
  <w:style w:type="character" w:customStyle="1" w:styleId="Heading3Char">
    <w:name w:val="Heading 3 Char"/>
    <w:basedOn w:val="DefaultParagraphFont"/>
    <w:link w:val="Heading3"/>
    <w:rsid w:val="00130876"/>
    <w:rPr>
      <w:rFonts w:ascii="Arial" w:eastAsia="Arial Unicode MS" w:hAnsi="Arial" w:cs="Arial Unicode MS"/>
      <w:b/>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landrew</dc:creator>
  <cp:lastModifiedBy>landrew</cp:lastModifiedBy>
  <cp:revision>2</cp:revision>
  <dcterms:created xsi:type="dcterms:W3CDTF">2013-08-12T22:46:00Z</dcterms:created>
  <dcterms:modified xsi:type="dcterms:W3CDTF">2013-08-12T22:46:00Z</dcterms:modified>
</cp:coreProperties>
</file>